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ACB4" w14:textId="3888EBFD" w:rsidR="00433756" w:rsidRPr="00A65E47" w:rsidRDefault="00000000" w:rsidP="00A65E47">
      <w:pPr>
        <w:pStyle w:val="Title"/>
        <w:jc w:val="center"/>
        <w:rPr>
          <w:rFonts w:asciiTheme="minorBidi" w:hAnsiTheme="minorBidi" w:cstheme="minorBidi"/>
          <w:sz w:val="24"/>
          <w:szCs w:val="24"/>
        </w:rPr>
      </w:pPr>
      <w:r w:rsidRPr="00A65E47">
        <w:rPr>
          <w:rFonts w:asciiTheme="minorBidi" w:hAnsiTheme="minorBidi" w:cstheme="minorBidi"/>
          <w:sz w:val="24"/>
          <w:szCs w:val="24"/>
        </w:rPr>
        <w:t xml:space="preserve">OASIS Forum Agenda </w:t>
      </w:r>
    </w:p>
    <w:p w14:paraId="643C3B39" w14:textId="1C18D72D" w:rsidR="00433756" w:rsidRDefault="00000000">
      <w:pPr>
        <w:rPr>
          <w:rFonts w:asciiTheme="minorBidi" w:hAnsiTheme="minorBidi"/>
          <w:sz w:val="24"/>
          <w:szCs w:val="24"/>
          <w:rtl/>
        </w:rPr>
      </w:pPr>
      <w:r w:rsidRPr="00A65E47">
        <w:rPr>
          <w:rFonts w:asciiTheme="minorBidi" w:hAnsiTheme="minorBidi"/>
          <w:sz w:val="24"/>
          <w:szCs w:val="24"/>
        </w:rPr>
        <w:t>Theme: Entrepreneurship and Youth Engagement in the Blue Economy</w:t>
      </w:r>
      <w:r w:rsidR="00614919">
        <w:rPr>
          <w:rFonts w:asciiTheme="minorBidi" w:hAnsiTheme="minorBidi"/>
          <w:sz w:val="24"/>
          <w:szCs w:val="24"/>
        </w:rPr>
        <w:t>, 3 days</w:t>
      </w:r>
    </w:p>
    <w:p w14:paraId="629C08B3" w14:textId="45995ECE" w:rsidR="00614919" w:rsidRPr="00A65E47" w:rsidRDefault="00614919" w:rsidP="00614919">
      <w:pPr>
        <w:jc w:val="right"/>
        <w:rPr>
          <w:rFonts w:asciiTheme="minorBidi" w:hAnsiTheme="minorBidi"/>
          <w:sz w:val="24"/>
          <w:szCs w:val="24"/>
        </w:rPr>
      </w:pPr>
      <w:r w:rsidRPr="00614919">
        <w:rPr>
          <w:rFonts w:asciiTheme="minorBidi" w:hAnsiTheme="minorBidi" w:cs="Arial" w:hint="cs"/>
          <w:sz w:val="24"/>
          <w:szCs w:val="24"/>
          <w:rtl/>
        </w:rPr>
        <w:t>الموضوع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: </w:t>
      </w:r>
      <w:r w:rsidRPr="00614919">
        <w:rPr>
          <w:rFonts w:asciiTheme="minorBidi" w:hAnsiTheme="minorBidi" w:cs="Arial" w:hint="cs"/>
          <w:sz w:val="24"/>
          <w:szCs w:val="24"/>
          <w:rtl/>
        </w:rPr>
        <w:t>ريادة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الأعمال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ومشاركة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الشباب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في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الاقتصاد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الأزرق</w:t>
      </w:r>
      <w:r>
        <w:rPr>
          <w:rFonts w:asciiTheme="minorBidi" w:hAnsiTheme="minorBidi" w:cs="Arial" w:hint="cs"/>
          <w:sz w:val="24"/>
          <w:szCs w:val="24"/>
          <w:rtl/>
        </w:rPr>
        <w:t>، المدة 3 أيام</w:t>
      </w:r>
    </w:p>
    <w:p w14:paraId="5041E064" w14:textId="24AE3BC6" w:rsidR="00433756" w:rsidRDefault="00000000">
      <w:pPr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Participants: 26 emerging leaders (12 from Yemen, 14 from Gulf and regional countries)</w:t>
      </w:r>
    </w:p>
    <w:p w14:paraId="4B37D78C" w14:textId="1CC7D025" w:rsidR="00614919" w:rsidRPr="00A65E47" w:rsidRDefault="00614919" w:rsidP="00614919">
      <w:pPr>
        <w:jc w:val="right"/>
        <w:rPr>
          <w:rFonts w:asciiTheme="minorBidi" w:hAnsiTheme="minorBidi"/>
          <w:sz w:val="24"/>
          <w:szCs w:val="24"/>
        </w:rPr>
      </w:pPr>
      <w:r w:rsidRPr="00614919">
        <w:rPr>
          <w:rFonts w:asciiTheme="minorBidi" w:hAnsiTheme="minorBidi" w:cs="Arial" w:hint="cs"/>
          <w:sz w:val="24"/>
          <w:szCs w:val="24"/>
          <w:rtl/>
        </w:rPr>
        <w:t>المشاركون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: 26 </w:t>
      </w:r>
      <w:r w:rsidRPr="00614919">
        <w:rPr>
          <w:rFonts w:asciiTheme="minorBidi" w:hAnsiTheme="minorBidi" w:cs="Arial" w:hint="cs"/>
          <w:sz w:val="24"/>
          <w:szCs w:val="24"/>
          <w:rtl/>
        </w:rPr>
        <w:t>من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القادة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الناشئين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(12 </w:t>
      </w:r>
      <w:r w:rsidRPr="00614919">
        <w:rPr>
          <w:rFonts w:asciiTheme="minorBidi" w:hAnsiTheme="minorBidi" w:cs="Arial" w:hint="cs"/>
          <w:sz w:val="24"/>
          <w:szCs w:val="24"/>
          <w:rtl/>
        </w:rPr>
        <w:t>من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اليمن،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و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14 </w:t>
      </w:r>
      <w:r w:rsidRPr="00614919">
        <w:rPr>
          <w:rFonts w:asciiTheme="minorBidi" w:hAnsiTheme="minorBidi" w:cs="Arial" w:hint="cs"/>
          <w:sz w:val="24"/>
          <w:szCs w:val="24"/>
          <w:rtl/>
        </w:rPr>
        <w:t>من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دول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الخليج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والدول</w:t>
      </w:r>
      <w:r w:rsidRPr="0061491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14919">
        <w:rPr>
          <w:rFonts w:asciiTheme="minorBidi" w:hAnsiTheme="minorBidi" w:cs="Arial" w:hint="cs"/>
          <w:sz w:val="24"/>
          <w:szCs w:val="24"/>
          <w:rtl/>
        </w:rPr>
        <w:t>الإقليمية</w:t>
      </w:r>
      <w:r w:rsidRPr="00614919">
        <w:rPr>
          <w:rFonts w:asciiTheme="minorBidi" w:hAnsiTheme="minorBidi" w:cs="Arial"/>
          <w:sz w:val="24"/>
          <w:szCs w:val="24"/>
          <w:rtl/>
        </w:rPr>
        <w:t>)</w:t>
      </w:r>
    </w:p>
    <w:p w14:paraId="0A4A39C4" w14:textId="77777777" w:rsidR="00433756" w:rsidRPr="00A65E47" w:rsidRDefault="00000000">
      <w:pPr>
        <w:pStyle w:val="Heading1"/>
        <w:rPr>
          <w:rFonts w:asciiTheme="minorBidi" w:hAnsiTheme="minorBidi" w:cstheme="minorBidi"/>
          <w:sz w:val="24"/>
          <w:szCs w:val="24"/>
        </w:rPr>
      </w:pPr>
      <w:r w:rsidRPr="00A65E47">
        <w:rPr>
          <w:rFonts w:asciiTheme="minorBidi" w:hAnsiTheme="minorBidi" w:cstheme="minorBidi"/>
          <w:sz w:val="24"/>
          <w:szCs w:val="24"/>
        </w:rPr>
        <w:t>Day 1: Leadership for Change in the Blue Economy</w:t>
      </w:r>
    </w:p>
    <w:p w14:paraId="5C96DB15" w14:textId="0C0BA390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09:00 – 09:30 – Opening Remarks &amp; Welcome</w:t>
      </w:r>
    </w:p>
    <w:p w14:paraId="358E73ED" w14:textId="078B9F1B" w:rsidR="00254DED" w:rsidRPr="00A65E47" w:rsidRDefault="00254DED" w:rsidP="00254DED">
      <w:pPr>
        <w:pStyle w:val="ListBullet"/>
        <w:numPr>
          <w:ilvl w:val="0"/>
          <w:numId w:val="0"/>
        </w:numPr>
        <w:bidi/>
        <w:rPr>
          <w:rFonts w:asciiTheme="minorBidi" w:hAnsiTheme="minorBidi"/>
          <w:sz w:val="24"/>
          <w:szCs w:val="24"/>
        </w:rPr>
      </w:pPr>
      <w:r w:rsidRPr="00254DED">
        <w:rPr>
          <w:rFonts w:asciiTheme="minorBidi" w:hAnsiTheme="minorBidi" w:cs="Arial" w:hint="cs"/>
          <w:sz w:val="24"/>
          <w:szCs w:val="24"/>
          <w:rtl/>
        </w:rPr>
        <w:t>مقدمة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حول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أهداف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مشروع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/>
          <w:sz w:val="24"/>
          <w:szCs w:val="24"/>
        </w:rPr>
        <w:t>OASIS</w:t>
      </w:r>
      <w:r w:rsidRPr="00254DED">
        <w:rPr>
          <w:rFonts w:asciiTheme="minorBidi" w:hAnsiTheme="minorBidi" w:cs="Arial" w:hint="cs"/>
          <w:sz w:val="24"/>
          <w:szCs w:val="24"/>
          <w:rtl/>
        </w:rPr>
        <w:t>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وإبراز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دور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الاتحاد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الأوروبي،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وتحديد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التوقعات</w:t>
      </w:r>
    </w:p>
    <w:p w14:paraId="225FAE64" w14:textId="77D22CDD" w:rsidR="00433756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Introduction to OASIS goals, EU visibility, and setting expectations</w:t>
      </w:r>
    </w:p>
    <w:p w14:paraId="4BB1EC2C" w14:textId="77AEAFD9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09:30 – 10:15 – Getting to Know Each Other</w:t>
      </w:r>
    </w:p>
    <w:p w14:paraId="039D145E" w14:textId="6D48B177" w:rsidR="00254DED" w:rsidRPr="00A65E47" w:rsidRDefault="00254DED" w:rsidP="00254DED">
      <w:pPr>
        <w:pStyle w:val="ListBullet"/>
        <w:numPr>
          <w:ilvl w:val="0"/>
          <w:numId w:val="0"/>
        </w:numPr>
        <w:bidi/>
        <w:rPr>
          <w:rFonts w:asciiTheme="minorBidi" w:hAnsiTheme="minorBidi"/>
          <w:sz w:val="24"/>
          <w:szCs w:val="24"/>
        </w:rPr>
      </w:pPr>
      <w:r w:rsidRPr="00254DED">
        <w:rPr>
          <w:rFonts w:asciiTheme="minorBidi" w:hAnsiTheme="minorBidi" w:cs="Arial" w:hint="cs"/>
          <w:sz w:val="24"/>
          <w:szCs w:val="24"/>
          <w:rtl/>
        </w:rPr>
        <w:t>أنشطة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كسر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الجليد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ومشاركة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الأهداف</w:t>
      </w:r>
    </w:p>
    <w:p w14:paraId="03BE3685" w14:textId="550FFFF6" w:rsidR="00433756" w:rsidRDefault="00000000">
      <w:pPr>
        <w:pStyle w:val="IntenseQuote"/>
        <w:rPr>
          <w:rFonts w:asciiTheme="minorBidi" w:hAnsiTheme="minorBidi"/>
          <w:sz w:val="24"/>
          <w:szCs w:val="24"/>
          <w:rtl/>
        </w:rPr>
      </w:pPr>
      <w:r w:rsidRPr="00A65E47">
        <w:rPr>
          <w:rFonts w:asciiTheme="minorBidi" w:hAnsiTheme="minorBidi"/>
          <w:sz w:val="24"/>
          <w:szCs w:val="24"/>
        </w:rPr>
        <w:t>Icebreakers and purpose-sharing</w:t>
      </w:r>
    </w:p>
    <w:p w14:paraId="333E3A53" w14:textId="0F281515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10:15 – 11:00 – Keynote: Blue Economy &amp; Regional Potential</w:t>
      </w:r>
    </w:p>
    <w:p w14:paraId="0FBD7D2E" w14:textId="0A721EC0" w:rsidR="00254DED" w:rsidRPr="00A65E47" w:rsidRDefault="00254DED" w:rsidP="00254DED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254DED">
        <w:rPr>
          <w:rFonts w:asciiTheme="minorBidi" w:hAnsiTheme="minorBidi" w:cs="Arial" w:hint="cs"/>
          <w:sz w:val="24"/>
          <w:szCs w:val="24"/>
          <w:rtl/>
        </w:rPr>
        <w:t>رؤى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ملهمة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يقدمها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خبير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في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المجال</w:t>
      </w:r>
    </w:p>
    <w:p w14:paraId="755049DB" w14:textId="61DB6CF0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Inspirational insights from an expert in the field</w:t>
      </w:r>
    </w:p>
    <w:p w14:paraId="242E503F" w14:textId="77777777" w:rsidR="00433756" w:rsidRPr="00A65E47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11:00 – 11:15 – Break</w:t>
      </w:r>
    </w:p>
    <w:p w14:paraId="1FC933C4" w14:textId="57126093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11:15 – 13:00 – Workshop 1: What is Adaptive Leadership?</w:t>
      </w:r>
    </w:p>
    <w:p w14:paraId="770FC369" w14:textId="5D9985FB" w:rsidR="00254DED" w:rsidRPr="00A65E47" w:rsidRDefault="00254DED" w:rsidP="00254DED">
      <w:pPr>
        <w:pStyle w:val="ListBullet"/>
        <w:numPr>
          <w:ilvl w:val="0"/>
          <w:numId w:val="0"/>
        </w:numPr>
        <w:bidi/>
        <w:rPr>
          <w:rFonts w:asciiTheme="minorBidi" w:hAnsiTheme="minorBidi"/>
          <w:sz w:val="24"/>
          <w:szCs w:val="24"/>
        </w:rPr>
      </w:pPr>
      <w:r w:rsidRPr="00254DED">
        <w:rPr>
          <w:rFonts w:asciiTheme="minorBidi" w:hAnsiTheme="minorBidi" w:cs="Arial" w:hint="cs"/>
          <w:sz w:val="24"/>
          <w:szCs w:val="24"/>
          <w:rtl/>
        </w:rPr>
        <w:t>استكشاف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الفرق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بين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التحديات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الفنية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والتكيفية،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والتمييز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بين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القيادة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والسلطة،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والتحديات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في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السياق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اليمني</w:t>
      </w:r>
      <w:r w:rsidRPr="00254DED">
        <w:rPr>
          <w:rFonts w:asciiTheme="minorBidi" w:hAnsiTheme="minorBidi" w:cs="Arial"/>
          <w:sz w:val="24"/>
          <w:szCs w:val="24"/>
          <w:rtl/>
        </w:rPr>
        <w:t>.</w:t>
      </w:r>
    </w:p>
    <w:p w14:paraId="04D3A67F" w14:textId="39EF1498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Explore technical vs adaptive challenges, leadership vs authority, and challenges in the Yemeni context</w:t>
      </w:r>
    </w:p>
    <w:p w14:paraId="46A703C5" w14:textId="77777777" w:rsidR="00433756" w:rsidRPr="00A65E47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13:00 – 14:00 – Lunch</w:t>
      </w:r>
    </w:p>
    <w:p w14:paraId="104867CC" w14:textId="65B5D3A2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14:00 – 15:30 – Workshop 2: Mapping Stakeholders and Loyalties</w:t>
      </w:r>
    </w:p>
    <w:p w14:paraId="0B84EBCF" w14:textId="154EB8E6" w:rsidR="00254DED" w:rsidRPr="00A65E47" w:rsidRDefault="00254DED" w:rsidP="00254DED">
      <w:pPr>
        <w:pStyle w:val="ListBullet"/>
        <w:numPr>
          <w:ilvl w:val="0"/>
          <w:numId w:val="0"/>
        </w:numPr>
        <w:bidi/>
        <w:rPr>
          <w:rFonts w:asciiTheme="minorBidi" w:hAnsiTheme="minorBidi"/>
          <w:sz w:val="24"/>
          <w:szCs w:val="24"/>
        </w:rPr>
      </w:pPr>
      <w:r w:rsidRPr="00254DED">
        <w:rPr>
          <w:rFonts w:asciiTheme="minorBidi" w:hAnsiTheme="minorBidi" w:cs="Arial" w:hint="cs"/>
          <w:sz w:val="24"/>
          <w:szCs w:val="24"/>
          <w:rtl/>
        </w:rPr>
        <w:t>التفكير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السياسي،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وديناميكيات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السلطة،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والتفاوض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على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الخسائر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في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سياق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التنمية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وريادة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الأعمال</w:t>
      </w:r>
    </w:p>
    <w:p w14:paraId="44C2BEAC" w14:textId="23F5EA28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Political thinking, power dynamics, and loss negotiation in coastal development and entrepreneurship</w:t>
      </w:r>
    </w:p>
    <w:p w14:paraId="7E19A3D9" w14:textId="77777777" w:rsidR="00433756" w:rsidRPr="00A65E47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lastRenderedPageBreak/>
        <w:t>15:30 – 16:00 – Break &amp; Informal Exchange</w:t>
      </w:r>
    </w:p>
    <w:p w14:paraId="38AFB418" w14:textId="0818164A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16:00 – 17:00 – Reflections &amp; Group Journal</w:t>
      </w:r>
    </w:p>
    <w:p w14:paraId="1F1BDA58" w14:textId="019809A9" w:rsidR="00254DED" w:rsidRPr="00A65E47" w:rsidRDefault="00254DED" w:rsidP="00254DED">
      <w:pPr>
        <w:pStyle w:val="ListBullet"/>
        <w:numPr>
          <w:ilvl w:val="0"/>
          <w:numId w:val="0"/>
        </w:numPr>
        <w:bidi/>
        <w:rPr>
          <w:rFonts w:asciiTheme="minorBidi" w:hAnsiTheme="minorBidi"/>
          <w:sz w:val="24"/>
          <w:szCs w:val="24"/>
        </w:rPr>
      </w:pPr>
      <w:r w:rsidRPr="00254DED">
        <w:rPr>
          <w:rFonts w:asciiTheme="minorBidi" w:hAnsiTheme="minorBidi" w:cs="Arial" w:hint="cs"/>
          <w:sz w:val="24"/>
          <w:szCs w:val="24"/>
          <w:rtl/>
        </w:rPr>
        <w:t>ما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هي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التحديات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التكيفية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التي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proofErr w:type="spellStart"/>
      <w:r w:rsidRPr="00254DED">
        <w:rPr>
          <w:rFonts w:asciiTheme="minorBidi" w:hAnsiTheme="minorBidi" w:cs="Arial" w:hint="cs"/>
          <w:sz w:val="24"/>
          <w:szCs w:val="24"/>
          <w:rtl/>
        </w:rPr>
        <w:t>نواجهها</w:t>
      </w:r>
      <w:proofErr w:type="spellEnd"/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في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قيادة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الاقتصاد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الأزرق؟</w:t>
      </w:r>
    </w:p>
    <w:p w14:paraId="479CC4BA" w14:textId="2C24B954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What adaptive challenges do we face in blue economy leadership?</w:t>
      </w:r>
    </w:p>
    <w:p w14:paraId="6433DC66" w14:textId="77777777" w:rsidR="00433756" w:rsidRPr="00A65E47" w:rsidRDefault="00000000">
      <w:pPr>
        <w:pStyle w:val="Heading1"/>
        <w:rPr>
          <w:rFonts w:asciiTheme="minorBidi" w:hAnsiTheme="minorBidi" w:cstheme="minorBidi"/>
          <w:sz w:val="24"/>
          <w:szCs w:val="24"/>
        </w:rPr>
      </w:pPr>
      <w:r w:rsidRPr="00A65E47">
        <w:rPr>
          <w:rFonts w:asciiTheme="minorBidi" w:hAnsiTheme="minorBidi" w:cstheme="minorBidi"/>
          <w:sz w:val="24"/>
          <w:szCs w:val="24"/>
        </w:rPr>
        <w:t>Day 2: Dialogue &amp; Policy Co-Design</w:t>
      </w:r>
    </w:p>
    <w:p w14:paraId="349B242D" w14:textId="40B747D3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09:00 – 09:30 – Morning Reflection</w:t>
      </w:r>
    </w:p>
    <w:p w14:paraId="524B42AB" w14:textId="1F2EC782" w:rsidR="00254DED" w:rsidRPr="00A65E47" w:rsidRDefault="00254DED" w:rsidP="00254DED">
      <w:pPr>
        <w:pStyle w:val="ListBullet"/>
        <w:numPr>
          <w:ilvl w:val="0"/>
          <w:numId w:val="0"/>
        </w:numPr>
        <w:bidi/>
        <w:rPr>
          <w:rFonts w:asciiTheme="minorBidi" w:hAnsiTheme="minorBidi"/>
          <w:sz w:val="24"/>
          <w:szCs w:val="24"/>
        </w:rPr>
      </w:pPr>
      <w:r w:rsidRPr="00254DED">
        <w:rPr>
          <w:rFonts w:asciiTheme="minorBidi" w:hAnsiTheme="minorBidi" w:cs="Arial" w:hint="cs"/>
          <w:sz w:val="24"/>
          <w:szCs w:val="24"/>
          <w:rtl/>
        </w:rPr>
        <w:t>إعادة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التواصل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وتأطير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أعمال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اليوم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الثاني</w:t>
      </w:r>
    </w:p>
    <w:p w14:paraId="3EC79423" w14:textId="17E69938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Reconnect and frame Day 2</w:t>
      </w:r>
    </w:p>
    <w:p w14:paraId="098AC8A0" w14:textId="468AD307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09:30 – 11:00 – Panel: Blue Economy Opportunities in the Region</w:t>
      </w:r>
    </w:p>
    <w:p w14:paraId="56CE898F" w14:textId="29E2AB7F" w:rsidR="00254DED" w:rsidRPr="00A65E47" w:rsidRDefault="00254DED" w:rsidP="00254DED">
      <w:pPr>
        <w:pStyle w:val="ListBullet"/>
        <w:numPr>
          <w:ilvl w:val="0"/>
          <w:numId w:val="0"/>
        </w:numPr>
        <w:bidi/>
        <w:rPr>
          <w:rFonts w:asciiTheme="minorBidi" w:hAnsiTheme="minorBidi"/>
          <w:sz w:val="24"/>
          <w:szCs w:val="24"/>
        </w:rPr>
      </w:pPr>
      <w:r w:rsidRPr="00254DED">
        <w:rPr>
          <w:rFonts w:asciiTheme="minorBidi" w:hAnsiTheme="minorBidi" w:cs="Arial" w:hint="cs"/>
          <w:sz w:val="24"/>
          <w:szCs w:val="24"/>
          <w:rtl/>
        </w:rPr>
        <w:t>تجارب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مقارنة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من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عُمان،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 xml:space="preserve">مصر، السعودية، </w:t>
      </w:r>
      <w:r w:rsidRPr="00254DED">
        <w:rPr>
          <w:rFonts w:asciiTheme="minorBidi" w:hAnsiTheme="minorBidi" w:cs="Arial" w:hint="cs"/>
          <w:sz w:val="24"/>
          <w:szCs w:val="24"/>
          <w:rtl/>
        </w:rPr>
        <w:t>الصومال،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جيبوتي،</w:t>
      </w:r>
      <w:r w:rsidRPr="00254DED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54DED">
        <w:rPr>
          <w:rFonts w:asciiTheme="minorBidi" w:hAnsiTheme="minorBidi" w:cs="Arial" w:hint="cs"/>
          <w:sz w:val="24"/>
          <w:szCs w:val="24"/>
          <w:rtl/>
        </w:rPr>
        <w:t>وغيرها</w:t>
      </w:r>
    </w:p>
    <w:p w14:paraId="2C3F67A9" w14:textId="0490BAAF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Comparative experiences from Oman, Somalia, Djibouti, etc.</w:t>
      </w:r>
    </w:p>
    <w:p w14:paraId="17788774" w14:textId="77777777" w:rsidR="00433756" w:rsidRPr="00A65E47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11:00 – 11:15 – Coffee Break</w:t>
      </w:r>
    </w:p>
    <w:p w14:paraId="05F12471" w14:textId="22F2F13E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11:15 – 13:00 – Workshop 3: The Art of Intervention</w:t>
      </w:r>
    </w:p>
    <w:p w14:paraId="5D1D9257" w14:textId="39956B49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تنظيم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التوتر،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وتحمل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المخاطر،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والقيادة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دون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سلطة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في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بيئات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محدودة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الموارد</w:t>
      </w:r>
    </w:p>
    <w:p w14:paraId="0F0FB87A" w14:textId="3F568E09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Heat regulation, risk-taking, and leading without authority in resource-constrained environments</w:t>
      </w:r>
    </w:p>
    <w:p w14:paraId="6924E75A" w14:textId="77777777" w:rsidR="00433756" w:rsidRPr="00A65E47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13:00 – 14:00 – Lunch</w:t>
      </w:r>
    </w:p>
    <w:p w14:paraId="47CC4907" w14:textId="3441B0B4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14:00 – 15:30 – Group Exercise: Define a Challenge</w:t>
      </w:r>
    </w:p>
    <w:p w14:paraId="5724B36B" w14:textId="415C3422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اختيار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وتحليل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تحدٍ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واقعي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يواجه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الشباب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في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مجال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الاقتصاد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الأزرق</w:t>
      </w:r>
    </w:p>
    <w:p w14:paraId="031A6983" w14:textId="7693CD87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Choose and analyze a real challenge facing youth in the blue economy</w:t>
      </w:r>
    </w:p>
    <w:p w14:paraId="274E8382" w14:textId="77777777" w:rsidR="00433756" w:rsidRPr="00A65E47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15:30 – 16:00 – Coffee &amp; Informal Networking</w:t>
      </w:r>
    </w:p>
    <w:p w14:paraId="0A17DF8F" w14:textId="0948E495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16:00 – 17:30 – Co-Creation: Ideas Marketplace</w:t>
      </w:r>
    </w:p>
    <w:p w14:paraId="4C75CEA4" w14:textId="1347A770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عرض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الأفكار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الأولية،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وتبادل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الملاحظات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مع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الأقران،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وتشكيل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فرق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عمل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للمبادرات</w:t>
      </w:r>
    </w:p>
    <w:p w14:paraId="50E82673" w14:textId="1F40A137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Pitch initial ideas, give/receive peer feedback, and form initiative teams</w:t>
      </w:r>
    </w:p>
    <w:p w14:paraId="7517D7C6" w14:textId="77777777" w:rsidR="00433756" w:rsidRPr="00A65E47" w:rsidRDefault="00000000">
      <w:pPr>
        <w:pStyle w:val="Heading1"/>
        <w:rPr>
          <w:rFonts w:asciiTheme="minorBidi" w:hAnsiTheme="minorBidi" w:cstheme="minorBidi"/>
          <w:sz w:val="24"/>
          <w:szCs w:val="24"/>
        </w:rPr>
      </w:pPr>
      <w:r w:rsidRPr="00A65E47">
        <w:rPr>
          <w:rFonts w:asciiTheme="minorBidi" w:hAnsiTheme="minorBidi" w:cstheme="minorBidi"/>
          <w:sz w:val="24"/>
          <w:szCs w:val="24"/>
        </w:rPr>
        <w:lastRenderedPageBreak/>
        <w:t>Day 3: Initiatives, Action &amp; Continuity</w:t>
      </w:r>
    </w:p>
    <w:p w14:paraId="2EBDCA81" w14:textId="3EEF26A4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09:00 – 09:30 – Energizer &amp; Reflections</w:t>
      </w:r>
    </w:p>
    <w:p w14:paraId="77AA28D5" w14:textId="6F9ED97F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مراجعة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ما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تعلمناه</w:t>
      </w:r>
    </w:p>
    <w:p w14:paraId="420E8F34" w14:textId="0D75877C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 xml:space="preserve">     Review what we've learned</w:t>
      </w:r>
    </w:p>
    <w:p w14:paraId="43989DA6" w14:textId="3C0ACA15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09:30 – 11:00 – Workshop 4: From Idea to Initiative</w:t>
      </w:r>
    </w:p>
    <w:p w14:paraId="04F765AB" w14:textId="1D38C4C2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استخدام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نموذج</w:t>
      </w:r>
      <w:r w:rsidRPr="003B23FB">
        <w:rPr>
          <w:rFonts w:asciiTheme="minorBidi" w:hAnsiTheme="minorBidi"/>
          <w:sz w:val="24"/>
          <w:szCs w:val="24"/>
        </w:rPr>
        <w:t xml:space="preserve"> LEAD </w:t>
      </w:r>
      <w:r w:rsidRPr="003B23FB">
        <w:rPr>
          <w:rFonts w:asciiTheme="minorBidi" w:hAnsiTheme="minorBidi" w:cs="Arial" w:hint="cs"/>
          <w:sz w:val="24"/>
          <w:szCs w:val="24"/>
          <w:rtl/>
        </w:rPr>
        <w:t>لتحويل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المقترحات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إلى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إجراءات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: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الاستماع،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الاستكشاف،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التنفيذ،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التأمل</w:t>
      </w:r>
    </w:p>
    <w:p w14:paraId="50E4C863" w14:textId="70DB64FA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Use LEAD model to translate proposals into actions: Listen, Explore, Act, Reflect</w:t>
      </w:r>
    </w:p>
    <w:p w14:paraId="73E86B0F" w14:textId="77777777" w:rsidR="00433756" w:rsidRPr="00A65E47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11:00 – 11:15 – Break</w:t>
      </w:r>
    </w:p>
    <w:p w14:paraId="36600A46" w14:textId="25E1135B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11:15 – 13:00 – Pitching Forum: Present to a Panel</w:t>
      </w:r>
    </w:p>
    <w:p w14:paraId="46B04B79" w14:textId="7BA644C8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لجنة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من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الخبراء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(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الاتحاد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الأوروبي،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مستثمرون،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وصانعو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سياسات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) </w:t>
      </w:r>
      <w:r w:rsidRPr="003B23FB">
        <w:rPr>
          <w:rFonts w:asciiTheme="minorBidi" w:hAnsiTheme="minorBidi" w:cs="Arial" w:hint="cs"/>
          <w:sz w:val="24"/>
          <w:szCs w:val="24"/>
          <w:rtl/>
        </w:rPr>
        <w:t>تقدم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تغذية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راجعة</w:t>
      </w:r>
    </w:p>
    <w:p w14:paraId="1D76E198" w14:textId="2BBDCF38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Expert panel (EU, investors, policymakers) gives feedback</w:t>
      </w:r>
    </w:p>
    <w:p w14:paraId="74B9469A" w14:textId="77777777" w:rsidR="00433756" w:rsidRPr="00A65E47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13:00 – 14:00 – Lunch</w:t>
      </w:r>
    </w:p>
    <w:p w14:paraId="02D67F9B" w14:textId="34A99D33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14:00 – 15:00 – Finalizing Forum Outcomes</w:t>
      </w:r>
    </w:p>
    <w:p w14:paraId="6A0080C5" w14:textId="14738151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الاتفاق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على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مبادرات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مشتركة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والتزامات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جماعية</w:t>
      </w:r>
    </w:p>
    <w:p w14:paraId="79EA01F2" w14:textId="2BC36FB0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Agree on shared initiatives and commitments</w:t>
      </w:r>
    </w:p>
    <w:p w14:paraId="21599A4D" w14:textId="2E34CA4E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15:00 – 16:00 – What’s Next: OASIS Platform + Peer Support</w:t>
      </w:r>
    </w:p>
    <w:p w14:paraId="3A41EFEC" w14:textId="63496C7C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الانتقال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إلى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التعاون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عبر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الإنترنت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والتخطيط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لما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بعد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المنتدى</w:t>
      </w:r>
    </w:p>
    <w:p w14:paraId="0581506C" w14:textId="03A06C56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Handover to online collaboration and post-forum planning</w:t>
      </w:r>
    </w:p>
    <w:p w14:paraId="4CF6E78C" w14:textId="5E2A0E4E" w:rsidR="00433756" w:rsidRDefault="00000000">
      <w:pPr>
        <w:pStyle w:val="ListBullet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16:00 – 17:00 – Closing &amp; Recognition</w:t>
      </w:r>
    </w:p>
    <w:p w14:paraId="0E73BFCC" w14:textId="3F415A02" w:rsidR="003B23FB" w:rsidRPr="00A65E47" w:rsidRDefault="003B23FB" w:rsidP="003B23FB">
      <w:pPr>
        <w:pStyle w:val="ListBullet"/>
        <w:numPr>
          <w:ilvl w:val="0"/>
          <w:numId w:val="0"/>
        </w:numPr>
        <w:jc w:val="right"/>
        <w:rPr>
          <w:rFonts w:asciiTheme="minorBidi" w:hAnsiTheme="minorBidi"/>
          <w:sz w:val="24"/>
          <w:szCs w:val="24"/>
        </w:rPr>
      </w:pPr>
      <w:r w:rsidRPr="003B23FB">
        <w:rPr>
          <w:rFonts w:asciiTheme="minorBidi" w:hAnsiTheme="minorBidi" w:cs="Arial" w:hint="cs"/>
          <w:sz w:val="24"/>
          <w:szCs w:val="24"/>
          <w:rtl/>
        </w:rPr>
        <w:t>توزيع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الشهادات،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إجراء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التقييمات،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والكلمات</w:t>
      </w:r>
      <w:r w:rsidRPr="003B23FB">
        <w:rPr>
          <w:rFonts w:asciiTheme="minorBidi" w:hAnsiTheme="minorBidi" w:cs="Arial"/>
          <w:sz w:val="24"/>
          <w:szCs w:val="24"/>
          <w:rtl/>
        </w:rPr>
        <w:t xml:space="preserve"> </w:t>
      </w:r>
      <w:r w:rsidRPr="003B23FB">
        <w:rPr>
          <w:rFonts w:asciiTheme="minorBidi" w:hAnsiTheme="minorBidi" w:cs="Arial" w:hint="cs"/>
          <w:sz w:val="24"/>
          <w:szCs w:val="24"/>
          <w:rtl/>
        </w:rPr>
        <w:t>الختامية</w:t>
      </w:r>
    </w:p>
    <w:p w14:paraId="371DB50F" w14:textId="3C68D7F7" w:rsidR="00433756" w:rsidRPr="00A65E47" w:rsidRDefault="00000000">
      <w:pPr>
        <w:pStyle w:val="IntenseQuote"/>
        <w:rPr>
          <w:rFonts w:asciiTheme="minorBidi" w:hAnsiTheme="minorBidi"/>
          <w:sz w:val="24"/>
          <w:szCs w:val="24"/>
        </w:rPr>
      </w:pPr>
      <w:r w:rsidRPr="00A65E47">
        <w:rPr>
          <w:rFonts w:asciiTheme="minorBidi" w:hAnsiTheme="minorBidi"/>
          <w:sz w:val="24"/>
          <w:szCs w:val="24"/>
        </w:rPr>
        <w:t>Certificate distribution, evaluations, and closing remarks</w:t>
      </w:r>
    </w:p>
    <w:p w14:paraId="09B7DA11" w14:textId="31E66369" w:rsidR="00433756" w:rsidRDefault="00000000">
      <w:pPr>
        <w:pStyle w:val="Heading1"/>
        <w:rPr>
          <w:rFonts w:asciiTheme="minorBidi" w:hAnsiTheme="minorBidi" w:cstheme="minorBidi"/>
          <w:sz w:val="24"/>
          <w:szCs w:val="24"/>
          <w:rtl/>
        </w:rPr>
      </w:pPr>
      <w:r w:rsidRPr="00A65E47">
        <w:rPr>
          <w:rFonts w:asciiTheme="minorBidi" w:hAnsiTheme="minorBidi" w:cstheme="minorBidi"/>
          <w:sz w:val="24"/>
          <w:szCs w:val="24"/>
        </w:rPr>
        <w:t>Expected Outputs</w:t>
      </w:r>
    </w:p>
    <w:p w14:paraId="49CA901E" w14:textId="53232831" w:rsidR="003B23FB" w:rsidRPr="00614919" w:rsidRDefault="003B23FB" w:rsidP="00614919">
      <w:pPr>
        <w:pStyle w:val="ListParagraph"/>
        <w:numPr>
          <w:ilvl w:val="0"/>
          <w:numId w:val="14"/>
        </w:numPr>
        <w:bidi/>
        <w:rPr>
          <w:sz w:val="24"/>
          <w:szCs w:val="24"/>
          <w:rtl/>
        </w:rPr>
      </w:pPr>
      <w:r w:rsidRPr="00614919">
        <w:rPr>
          <w:sz w:val="24"/>
          <w:szCs w:val="24"/>
          <w:rtl/>
        </w:rPr>
        <w:t>مبادرتان تم تطويرهما بشكل مشترك بين المشاركين</w:t>
      </w:r>
    </w:p>
    <w:p w14:paraId="731A2736" w14:textId="3D6BD192" w:rsidR="003B23FB" w:rsidRPr="00614919" w:rsidRDefault="003B23FB" w:rsidP="00614919">
      <w:pPr>
        <w:pStyle w:val="ListParagraph"/>
        <w:numPr>
          <w:ilvl w:val="0"/>
          <w:numId w:val="14"/>
        </w:numPr>
        <w:bidi/>
        <w:rPr>
          <w:sz w:val="24"/>
          <w:szCs w:val="24"/>
          <w:rtl/>
        </w:rPr>
      </w:pPr>
      <w:r w:rsidRPr="00614919">
        <w:rPr>
          <w:sz w:val="24"/>
          <w:szCs w:val="24"/>
          <w:rtl/>
        </w:rPr>
        <w:t>خريطة من إعداد المشاركين للتحديات والاستجابات التكيفية</w:t>
      </w:r>
    </w:p>
    <w:p w14:paraId="2C108B79" w14:textId="2D0CF00F" w:rsidR="00614919" w:rsidRPr="00614919" w:rsidRDefault="003B23FB" w:rsidP="00614919">
      <w:pPr>
        <w:pStyle w:val="ListParagraph"/>
        <w:numPr>
          <w:ilvl w:val="0"/>
          <w:numId w:val="14"/>
        </w:numPr>
        <w:bidi/>
        <w:rPr>
          <w:sz w:val="24"/>
          <w:szCs w:val="24"/>
          <w:rtl/>
        </w:rPr>
      </w:pPr>
      <w:r w:rsidRPr="00614919">
        <w:rPr>
          <w:sz w:val="24"/>
          <w:szCs w:val="24"/>
          <w:rtl/>
        </w:rPr>
        <w:t>أفكار سياسات أو مناصرة لتعزيز التعاون الإقليمي</w:t>
      </w:r>
    </w:p>
    <w:p w14:paraId="6E808E08" w14:textId="4B0E3EB2" w:rsidR="003B23FB" w:rsidRPr="00614919" w:rsidRDefault="003B23FB" w:rsidP="00614919">
      <w:pPr>
        <w:pStyle w:val="ListParagraph"/>
        <w:numPr>
          <w:ilvl w:val="0"/>
          <w:numId w:val="14"/>
        </w:numPr>
        <w:bidi/>
        <w:rPr>
          <w:sz w:val="24"/>
          <w:szCs w:val="24"/>
        </w:rPr>
      </w:pPr>
      <w:r w:rsidRPr="00614919">
        <w:rPr>
          <w:sz w:val="24"/>
          <w:szCs w:val="24"/>
          <w:rtl/>
        </w:rPr>
        <w:t>تكامل مع التعلم الرقمي والدعم بعد المنتدى</w:t>
      </w:r>
    </w:p>
    <w:p w14:paraId="6D357AF1" w14:textId="1A87FC54" w:rsidR="00433756" w:rsidRPr="00614919" w:rsidRDefault="00000000" w:rsidP="00614919">
      <w:pPr>
        <w:pStyle w:val="ListParagraph"/>
        <w:numPr>
          <w:ilvl w:val="0"/>
          <w:numId w:val="14"/>
        </w:numPr>
        <w:rPr>
          <w:rFonts w:asciiTheme="minorBidi" w:hAnsiTheme="minorBidi"/>
          <w:sz w:val="24"/>
          <w:szCs w:val="24"/>
        </w:rPr>
      </w:pPr>
      <w:r w:rsidRPr="00614919">
        <w:rPr>
          <w:rFonts w:asciiTheme="minorBidi" w:hAnsiTheme="minorBidi"/>
          <w:sz w:val="24"/>
          <w:szCs w:val="24"/>
        </w:rPr>
        <w:t>At least 1–2 co-created initiatives</w:t>
      </w:r>
    </w:p>
    <w:p w14:paraId="37BA554E" w14:textId="3CCA4AB4" w:rsidR="00433756" w:rsidRPr="00614919" w:rsidRDefault="00000000" w:rsidP="00614919">
      <w:pPr>
        <w:pStyle w:val="ListParagraph"/>
        <w:numPr>
          <w:ilvl w:val="0"/>
          <w:numId w:val="14"/>
        </w:numPr>
        <w:rPr>
          <w:rFonts w:asciiTheme="minorBidi" w:hAnsiTheme="minorBidi"/>
          <w:sz w:val="24"/>
          <w:szCs w:val="24"/>
        </w:rPr>
      </w:pPr>
      <w:r w:rsidRPr="00614919">
        <w:rPr>
          <w:rFonts w:asciiTheme="minorBidi" w:hAnsiTheme="minorBidi"/>
          <w:sz w:val="24"/>
          <w:szCs w:val="24"/>
        </w:rPr>
        <w:t>Participant mapping of challenges and adaptive responses</w:t>
      </w:r>
    </w:p>
    <w:p w14:paraId="02675E97" w14:textId="4C9B5972" w:rsidR="00433756" w:rsidRPr="00614919" w:rsidRDefault="00000000" w:rsidP="00614919">
      <w:pPr>
        <w:pStyle w:val="ListParagraph"/>
        <w:numPr>
          <w:ilvl w:val="0"/>
          <w:numId w:val="14"/>
        </w:numPr>
        <w:rPr>
          <w:rFonts w:asciiTheme="minorBidi" w:hAnsiTheme="minorBidi"/>
          <w:sz w:val="24"/>
          <w:szCs w:val="24"/>
        </w:rPr>
      </w:pPr>
      <w:r w:rsidRPr="00614919">
        <w:rPr>
          <w:rFonts w:asciiTheme="minorBidi" w:hAnsiTheme="minorBidi"/>
          <w:sz w:val="24"/>
          <w:szCs w:val="24"/>
        </w:rPr>
        <w:lastRenderedPageBreak/>
        <w:t>Policy/advocacy ideas for regional collaboration</w:t>
      </w:r>
    </w:p>
    <w:p w14:paraId="52A484BF" w14:textId="5EC3013C" w:rsidR="00433756" w:rsidRPr="00614919" w:rsidRDefault="00000000" w:rsidP="00614919">
      <w:pPr>
        <w:pStyle w:val="ListParagraph"/>
        <w:numPr>
          <w:ilvl w:val="0"/>
          <w:numId w:val="14"/>
        </w:numPr>
        <w:rPr>
          <w:rFonts w:asciiTheme="minorBidi" w:hAnsiTheme="minorBidi"/>
          <w:sz w:val="24"/>
          <w:szCs w:val="24"/>
        </w:rPr>
      </w:pPr>
      <w:r w:rsidRPr="00614919">
        <w:rPr>
          <w:rFonts w:asciiTheme="minorBidi" w:hAnsiTheme="minorBidi"/>
          <w:sz w:val="24"/>
          <w:szCs w:val="24"/>
        </w:rPr>
        <w:t>Integration with post-forum online learning &amp; support</w:t>
      </w:r>
    </w:p>
    <w:sectPr w:rsidR="00433756" w:rsidRPr="006149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839E3"/>
    <w:multiLevelType w:val="hybridMultilevel"/>
    <w:tmpl w:val="97589E4C"/>
    <w:lvl w:ilvl="0" w:tplc="88C455E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E93"/>
    <w:multiLevelType w:val="hybridMultilevel"/>
    <w:tmpl w:val="A04AD170"/>
    <w:lvl w:ilvl="0" w:tplc="88C455E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D4E"/>
    <w:multiLevelType w:val="hybridMultilevel"/>
    <w:tmpl w:val="FEE2CA00"/>
    <w:lvl w:ilvl="0" w:tplc="88C455E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663A8"/>
    <w:multiLevelType w:val="hybridMultilevel"/>
    <w:tmpl w:val="FEC0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F2B3A"/>
    <w:multiLevelType w:val="hybridMultilevel"/>
    <w:tmpl w:val="01160F2E"/>
    <w:lvl w:ilvl="0" w:tplc="88C455E8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5737">
    <w:abstractNumId w:val="8"/>
  </w:num>
  <w:num w:numId="2" w16cid:durableId="2137209652">
    <w:abstractNumId w:val="6"/>
  </w:num>
  <w:num w:numId="3" w16cid:durableId="553856248">
    <w:abstractNumId w:val="5"/>
  </w:num>
  <w:num w:numId="4" w16cid:durableId="225266955">
    <w:abstractNumId w:val="4"/>
  </w:num>
  <w:num w:numId="5" w16cid:durableId="390427280">
    <w:abstractNumId w:val="7"/>
  </w:num>
  <w:num w:numId="6" w16cid:durableId="2047244988">
    <w:abstractNumId w:val="3"/>
  </w:num>
  <w:num w:numId="7" w16cid:durableId="1178497093">
    <w:abstractNumId w:val="2"/>
  </w:num>
  <w:num w:numId="8" w16cid:durableId="1132017275">
    <w:abstractNumId w:val="1"/>
  </w:num>
  <w:num w:numId="9" w16cid:durableId="1523980728">
    <w:abstractNumId w:val="0"/>
  </w:num>
  <w:num w:numId="10" w16cid:durableId="1530221008">
    <w:abstractNumId w:val="12"/>
  </w:num>
  <w:num w:numId="11" w16cid:durableId="1043603105">
    <w:abstractNumId w:val="13"/>
  </w:num>
  <w:num w:numId="12" w16cid:durableId="1527870369">
    <w:abstractNumId w:val="11"/>
  </w:num>
  <w:num w:numId="13" w16cid:durableId="1697929863">
    <w:abstractNumId w:val="10"/>
  </w:num>
  <w:num w:numId="14" w16cid:durableId="1044792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4DED"/>
    <w:rsid w:val="0029639D"/>
    <w:rsid w:val="00326F90"/>
    <w:rsid w:val="003B23FB"/>
    <w:rsid w:val="00433756"/>
    <w:rsid w:val="00614919"/>
    <w:rsid w:val="00A65E47"/>
    <w:rsid w:val="00AA1D8D"/>
    <w:rsid w:val="00B47730"/>
    <w:rsid w:val="00BE0CB0"/>
    <w:rsid w:val="00CB0664"/>
    <w:rsid w:val="00E42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FF06A"/>
  <w14:defaultImageDpi w14:val="300"/>
  <w15:docId w15:val="{97760924-6E7E-4E57-BF93-C8220375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Fahd alabssi</cp:lastModifiedBy>
  <cp:revision>4</cp:revision>
  <dcterms:created xsi:type="dcterms:W3CDTF">2013-12-23T23:15:00Z</dcterms:created>
  <dcterms:modified xsi:type="dcterms:W3CDTF">2025-07-03T14:14:00Z</dcterms:modified>
  <cp:category/>
</cp:coreProperties>
</file>